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94F02" w:rsidRDefault="000D40C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Exhibit B</w:t>
      </w:r>
    </w:p>
    <w:p w14:paraId="00000002" w14:textId="77777777" w:rsidR="00494F02" w:rsidRDefault="000D40C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Covenant Not to Compete; Non-Solicitation; Confidentiality</w:t>
      </w:r>
    </w:p>
    <w:p w14:paraId="00000003" w14:textId="4F78D0CB" w:rsidR="00494F02" w:rsidRDefault="000D40C1">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Seller and the Owner each covenant</w:t>
      </w:r>
      <w:r>
        <w:rPr>
          <w:rFonts w:ascii="Times New Roman" w:eastAsia="Times New Roman" w:hAnsi="Times New Roman" w:cs="Times New Roman"/>
          <w:sz w:val="24"/>
          <w:szCs w:val="24"/>
        </w:rPr>
        <w:t xml:space="preserve"> and agrees to the following: (1) Seller and the major stockholders of the Seller will agree not to engage in any activities competing with the Business within 24 months of the closing of the transaction, nor consu</w:t>
      </w:r>
      <w:r>
        <w:rPr>
          <w:rFonts w:ascii="Times New Roman" w:eastAsia="Times New Roman" w:hAnsi="Times New Roman" w:cs="Times New Roman"/>
          <w:sz w:val="24"/>
          <w:szCs w:val="24"/>
        </w:rPr>
        <w:t xml:space="preserve">lt, advise, </w:t>
      </w:r>
      <w:proofErr w:type="gramStart"/>
      <w:r>
        <w:rPr>
          <w:rFonts w:ascii="Times New Roman" w:eastAsia="Times New Roman" w:hAnsi="Times New Roman" w:cs="Times New Roman"/>
          <w:sz w:val="24"/>
          <w:szCs w:val="24"/>
        </w:rPr>
        <w:t>join</w:t>
      </w:r>
      <w:proofErr w:type="gramEnd"/>
      <w:r>
        <w:rPr>
          <w:rFonts w:ascii="Times New Roman" w:eastAsia="Times New Roman" w:hAnsi="Times New Roman" w:cs="Times New Roman"/>
          <w:sz w:val="24"/>
          <w:szCs w:val="24"/>
        </w:rPr>
        <w:t xml:space="preserve"> or start a new competitive entity in the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LIST ADJACENT AND APPLICABLE INDUSTRIES</w:t>
      </w:r>
      <w:r>
        <w:rPr>
          <w:rFonts w:ascii="Times New Roman" w:eastAsia="Times New Roman" w:hAnsi="Times New Roman" w:cs="Times New Roman"/>
          <w:b/>
          <w:sz w:val="24"/>
          <w:szCs w:val="24"/>
        </w:rPr>
        <w:t>] industries</w:t>
      </w:r>
      <w:r>
        <w:rPr>
          <w:rFonts w:ascii="Times New Roman" w:eastAsia="Times New Roman" w:hAnsi="Times New Roman" w:cs="Times New Roman"/>
          <w:sz w:val="24"/>
          <w:szCs w:val="24"/>
        </w:rPr>
        <w:t>. (2) or for a period of 2 years following the Closing Date recruit or employ (whether as an employee or independent contractor) any of the Busine</w:t>
      </w:r>
      <w:r>
        <w:rPr>
          <w:rFonts w:ascii="Times New Roman" w:eastAsia="Times New Roman" w:hAnsi="Times New Roman" w:cs="Times New Roman"/>
          <w:sz w:val="24"/>
          <w:szCs w:val="24"/>
        </w:rPr>
        <w:t>ss’s current employees or independent contractors.</w:t>
      </w:r>
    </w:p>
    <w:p w14:paraId="00000004" w14:textId="77777777" w:rsidR="00494F02" w:rsidRDefault="000D40C1">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Seller and the Owner shall hold the Confidential Information in confidence and shall not use the Confidential Information for any purpose other than in furtherance of the Buyer’s operation of the Bu</w:t>
      </w:r>
      <w:r>
        <w:rPr>
          <w:rFonts w:ascii="Times New Roman" w:eastAsia="Times New Roman" w:hAnsi="Times New Roman" w:cs="Times New Roman"/>
          <w:sz w:val="24"/>
          <w:szCs w:val="24"/>
        </w:rPr>
        <w:t>siness without the Buyer’s express written consent. The Seller and the Owner recognize that Confidential Information involves one of the Buyer’s valuable and unique assets. “</w:t>
      </w:r>
      <w:r>
        <w:rPr>
          <w:rFonts w:ascii="Times New Roman" w:eastAsia="Times New Roman" w:hAnsi="Times New Roman" w:cs="Times New Roman"/>
          <w:b/>
          <w:sz w:val="24"/>
          <w:szCs w:val="24"/>
        </w:rPr>
        <w:t>Confidential Information</w:t>
      </w:r>
      <w:r>
        <w:rPr>
          <w:rFonts w:ascii="Times New Roman" w:eastAsia="Times New Roman" w:hAnsi="Times New Roman" w:cs="Times New Roman"/>
          <w:sz w:val="24"/>
          <w:szCs w:val="24"/>
        </w:rPr>
        <w:t>” means information directly or indirectly involving the B</w:t>
      </w:r>
      <w:r>
        <w:rPr>
          <w:rFonts w:ascii="Times New Roman" w:eastAsia="Times New Roman" w:hAnsi="Times New Roman" w:cs="Times New Roman"/>
          <w:sz w:val="24"/>
          <w:szCs w:val="24"/>
        </w:rPr>
        <w:t>usiness that is not available or open to the public generally.</w:t>
      </w:r>
    </w:p>
    <w:p w14:paraId="00000005" w14:textId="2B6BCB7B" w:rsidR="00494F02" w:rsidRDefault="000D40C1">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Seller and the Owner each has carefully read and considered the provisions of this </w:t>
      </w:r>
      <w:r>
        <w:rPr>
          <w:rFonts w:ascii="Times New Roman" w:eastAsia="Times New Roman" w:hAnsi="Times New Roman" w:cs="Times New Roman"/>
          <w:sz w:val="24"/>
          <w:szCs w:val="24"/>
          <w:u w:val="single"/>
        </w:rPr>
        <w:t>Exhibit B</w:t>
      </w:r>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having done so, agrees that the restrictions set forth herein are fair and reasonable gi</w:t>
      </w:r>
      <w:r>
        <w:rPr>
          <w:rFonts w:ascii="Times New Roman" w:eastAsia="Times New Roman" w:hAnsi="Times New Roman" w:cs="Times New Roman"/>
          <w:sz w:val="24"/>
          <w:szCs w:val="24"/>
        </w:rPr>
        <w:t>ven the terms and conditions of this agreement, the nature of the Seller’s and its affiliates’ business, the area in which the Seller and its affiliates market their products and services, and the consideration being provided pursuant to this agreement. In</w:t>
      </w:r>
      <w:r>
        <w:rPr>
          <w:rFonts w:ascii="Times New Roman" w:eastAsia="Times New Roman" w:hAnsi="Times New Roman" w:cs="Times New Roman"/>
          <w:sz w:val="24"/>
          <w:szCs w:val="24"/>
        </w:rPr>
        <w:t xml:space="preserve"> addition, the Seller,</w:t>
      </w:r>
      <w:r>
        <w:rPr>
          <w:rFonts w:ascii="Times New Roman" w:eastAsia="Times New Roman" w:hAnsi="Times New Roman" w:cs="Times New Roman"/>
          <w:sz w:val="24"/>
          <w:szCs w:val="24"/>
        </w:rPr>
        <w:t xml:space="preserve"> and the Owner each specifically agrees that the length, scope, and definitions used in the covenant not to compete,</w:t>
      </w:r>
      <w:r>
        <w:rPr>
          <w:rFonts w:ascii="Times New Roman" w:eastAsia="Times New Roman" w:hAnsi="Times New Roman" w:cs="Times New Roman"/>
          <w:sz w:val="24"/>
          <w:szCs w:val="24"/>
        </w:rPr>
        <w:t xml:space="preserve"> and other restrictions set forth in this </w:t>
      </w:r>
      <w:r>
        <w:rPr>
          <w:rFonts w:ascii="Times New Roman" w:eastAsia="Times New Roman" w:hAnsi="Times New Roman" w:cs="Times New Roman"/>
          <w:sz w:val="24"/>
          <w:szCs w:val="24"/>
          <w:u w:val="single"/>
        </w:rPr>
        <w:t>Exhibit B</w:t>
      </w:r>
      <w:r>
        <w:rPr>
          <w:rFonts w:ascii="Times New Roman" w:eastAsia="Times New Roman" w:hAnsi="Times New Roman" w:cs="Times New Roman"/>
          <w:sz w:val="24"/>
          <w:szCs w:val="24"/>
        </w:rPr>
        <w:t xml:space="preserve"> are fair and reasonable.</w:t>
      </w:r>
    </w:p>
    <w:p w14:paraId="00000006" w14:textId="199BD776" w:rsidR="00494F02" w:rsidRDefault="000D40C1">
      <w:pPr>
        <w:spacing w:before="240" w:after="240" w:line="240" w:lineRule="auto"/>
        <w:ind w:firstLine="720"/>
      </w:pPr>
      <w:r>
        <w:rPr>
          <w:rFonts w:ascii="Times New Roman" w:eastAsia="Times New Roman" w:hAnsi="Times New Roman" w:cs="Times New Roman"/>
          <w:sz w:val="24"/>
          <w:szCs w:val="24"/>
        </w:rPr>
        <w:t>4. The Seller and the Owner each acknowledg</w:t>
      </w:r>
      <w:r>
        <w:rPr>
          <w:rFonts w:ascii="Times New Roman" w:eastAsia="Times New Roman" w:hAnsi="Times New Roman" w:cs="Times New Roman"/>
          <w:sz w:val="24"/>
          <w:szCs w:val="24"/>
        </w:rPr>
        <w:t xml:space="preserve">es and agrees that its breach of any of the agreements in this </w:t>
      </w:r>
      <w:r>
        <w:rPr>
          <w:rFonts w:ascii="Times New Roman" w:eastAsia="Times New Roman" w:hAnsi="Times New Roman" w:cs="Times New Roman"/>
          <w:sz w:val="24"/>
          <w:szCs w:val="24"/>
          <w:u w:val="single"/>
        </w:rPr>
        <w:t>Exhibit B</w:t>
      </w:r>
      <w:r>
        <w:rPr>
          <w:rFonts w:ascii="Times New Roman" w:eastAsia="Times New Roman" w:hAnsi="Times New Roman" w:cs="Times New Roman"/>
          <w:sz w:val="24"/>
          <w:szCs w:val="24"/>
        </w:rPr>
        <w:t xml:space="preserve"> would result in irreparable damage and continuing injury to the Buyer. Therefore, in the event of any breach or threatened breach of such agreements, the Seller,</w:t>
      </w:r>
      <w:r>
        <w:rPr>
          <w:rFonts w:ascii="Times New Roman" w:eastAsia="Times New Roman" w:hAnsi="Times New Roman" w:cs="Times New Roman"/>
          <w:sz w:val="24"/>
          <w:szCs w:val="24"/>
        </w:rPr>
        <w:t xml:space="preserve"> and the Owner each agr</w:t>
      </w:r>
      <w:r>
        <w:rPr>
          <w:rFonts w:ascii="Times New Roman" w:eastAsia="Times New Roman" w:hAnsi="Times New Roman" w:cs="Times New Roman"/>
          <w:sz w:val="24"/>
          <w:szCs w:val="24"/>
        </w:rPr>
        <w:t>ees that the Buyer will be entitled to an injunction from any court of competent jurisdiction enjoining such person or entity from committing any violation or threatened violation of those agreements.</w:t>
      </w:r>
    </w:p>
    <w:sectPr w:rsidR="00494F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02"/>
    <w:rsid w:val="000D40C1"/>
    <w:rsid w:val="004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538BF-8408-411C-A9F5-D1F010D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4</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2021-07-30T11:49:00Z</dcterms:created>
  <dcterms:modified xsi:type="dcterms:W3CDTF">2021-07-30T11:49:00Z</dcterms:modified>
</cp:coreProperties>
</file>